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From: </w:t>
      </w:r>
      <w:r w:rsidRPr="00471C02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Nils Mulvad &lt;nils.mulvad@kaasogmulvad.dk&gt;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To: </w:t>
      </w:r>
      <w:r w:rsidRPr="00471C02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&lt;borgerservice@kk.dk&gt;, &lt;albertslund@albertslund.dk&gt;, &lt;kommunen@alleroed.dk&gt;, &lt;assens@assens.dk&gt;, &lt;balkom@balk.dk&gt;, &lt;kommunen@billund.dk&gt;, &lt;post@brk.dk&gt;, &lt;brondby@brondby.dk&gt;, &lt;raadhus@99454545.dk&gt;, &lt;dragoer@dragoer.dk&gt;, &lt;kommune@egekom.dk&gt;, &lt;raadhuset@esbjergkommune.dk&gt;, &lt;raadhuset@fanoe.dk&gt;, &lt;favrskov@favrskov.dk&gt;, &lt;kommunen@faxekommune.dk&gt;, &lt;fredensborg@fredensborg.dk&gt;, &lt;kommunen@fredericiakom.dk&gt;, &lt;raadhuset@frederiksberg.dk&gt;, &lt;post@frederikshavn.dk&gt;, &lt;epost@frederikssund.dk&gt;, &lt;furesoe@furesoe.dk&gt;, &lt;fmk@faaborgmidtfyn.dk&gt;, &lt;gentofte@gentofte.dk&gt;, &lt;kommunen@gladsaxe.dk&gt;, &lt;glostrup.kommune@glostrup.dk&gt;, &lt;raadhus@greve.dk&gt;, &lt;gribskov@gribskov.dk&gt;, &lt;kommunen@guldborgsund.dk&gt;, &lt;post@haderslev.dk&gt;, &lt;mail@halsnaes.dk&gt;, &lt;mail@hedensted.dk&gt;, &lt;mail@helsingor.dk&gt;, &lt;herlev@herlev.dk&gt;, &lt;kommunen@herning.dk&gt;, &lt;hillerod@hillerod.dk&gt;, &lt;hjoerring@hjoerring.dk&gt;, &lt;post@holb.dk&gt;, &lt;kommunen@holstebro.dk&gt;, &lt;horsens.kommune@horsens.dk&gt;, &lt;hvidovre@hvidovre.dk&gt;, &lt;kommune@htk.dk&gt;, &lt;kommunen@horsholm.dk&gt;, &lt;post@ikast-brande.dk&gt;, &lt;ishojkommune@ishoj.dk&gt;, &lt;raadhus@jammerbugt.dk&gt;, &lt;kalundborg@kalundborg.dk&gt;, &lt;kommune@kerteminde.dk&gt;, &lt;kommunen@kolding.dk&gt;, &lt;raadhus@koege.dk&gt;, &lt;post@langelandkommune.dk&gt;, &lt;post@lejre.dk&gt;, &lt;lemvig.kommune@lemvig.dk&gt;, &lt;lolland@lolland.dk&gt;, &lt;lyngby@ltk.dk&gt;, &lt;kommunen@laesoe.dk&gt;, &lt;raadhus@mariagerfjord.dk&gt;, &lt;middelfart@middelfart.dk&gt;, &lt;kommunen@morsoe.dk&gt;, &lt;norddjurs@norddjurs.dk&gt;, &lt;post@nordfynskommune.dk&gt;, &lt;kommune@nyborg.dk&gt;, &lt;borger@naestved.dk&gt;, &lt;odder.kommune@odder.dk&gt;, &lt;odense@odense.dk&gt;, &lt;kommune@odsherred.dk&gt;, &lt;randerskommune@randers.dk&gt;, &lt;raadhus@rebild.dk&gt;, &lt;post@rksk.dk&gt;, &lt;ringsted@ringsted.dk&gt;, &lt;kommunen@roskilde.dk&gt;, &lt;rudersdal@rudersdal.dk&gt;, &lt;rk@rk.dk&gt;, &lt;kommune@samsoe.dk&gt;, &lt;kommunen@silkeborg.dk&gt;, &lt;skanderborg.kommune@skanderborg.dk&gt;, &lt;sk@skivekommune.dk&gt;, &lt;slagelse@slagelse.dk&gt;, &lt;kommune@solrod.dk&gt;, &lt;soroekom@soroe.dk&gt;, &lt;stevns@stevns.dk&gt;, &lt;struer@struer.dk&gt;, &lt;svendborg@svendborg.dk&gt;, &lt;syddjurs@syddjurs.dk&gt;, &lt;post@sonderborg.dk&gt;, &lt;thistedkommune@thisted.dk&gt;, &lt;toender@toender.dk&gt;, &lt;kommunen@taarnby.dk&gt;, &lt;kommune@vallensbaek.dk&gt;, &lt;vardekommune@varde.dk&gt;, &lt;post@vejenkom.dk&gt;, &lt;post@vejle.dk&gt;, &lt;post@vesthimmerland.dk&gt;, &lt;viborg@viborg.dk&gt;, &lt;post@vordingborg.dk&gt;, &lt;post@aeroekommune.dk&gt;, &lt;post@aabenraa.dk&gt;, &lt;aalborg@aalborg.dk&gt;, &lt;aarhus.kommune@aarhus.dk&gt;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</w:r>
      <w:proofErr w:type="spellStart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Cc</w:t>
      </w:r>
      <w:proofErr w:type="spellEnd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: 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Date: </w:t>
      </w:r>
      <w:proofErr w:type="spellStart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Thu</w:t>
      </w:r>
      <w:proofErr w:type="spellEnd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, 7 Mar 2013 16:26:02 +0100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</w:r>
      <w:proofErr w:type="spellStart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Subject</w:t>
      </w:r>
      <w:proofErr w:type="spellEnd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: 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Aktindsigt 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i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risikovirksomheder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Mailen bedes videresendt til teknisk forvaltning.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Hermed anmodes i henhold til miljøoplysningsloven om opdaterede oplysninger om de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virksomheder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, som kommunen behandler efter risikobekendtgørelsen.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Oplysningerne bedes omfatte virksomhedsnavn, adresse for produktion/oplag,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risiko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årsag, kolonne-status, om de er godkendt,</w:t>
      </w:r>
      <w:r w:rsidR="00912BEC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eksterne beredskabsplaner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og evt. udeståender og andre bemærkninger. Det er især vigtigt at få oplyst, om nogle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virksomheder 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har ændret status, om der er kommet nye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virksomheder 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til eller en virksomhed ikke længere har status som risikovirksomhed.</w:t>
      </w:r>
    </w:p>
    <w:p w:rsidR="00471C02" w:rsidRPr="00471C02" w:rsidRDefault="00471C02" w:rsidP="0047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Jeg ønsker ligeledes en oversigt over 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virksomheder 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med olie eller gas oplag på over 2500 tons (adresse, miljøgodkendelse, listepunkt etc.)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Jeg har for Åbenhedstinget tidligere gennemført en lignende undersøgelse. Dengang var der flere kommuner og Miljøstyrelsen, der i første omgang afviste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aktindsigt</w:t>
      </w: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. Efter en klage til Ombudsmanden endte jeg med at få alle oplysningerne, og de blev offentliggjort her: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hyperlink r:id="rId5" w:tgtFrame="_blank" w:history="1">
        <w:r w:rsidRPr="0097480E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da-DK"/>
          </w:rPr>
          <w:t>http://www.aabenhedstinget.dk/farligevirksomheder_side/</w:t>
        </w:r>
      </w:hyperlink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De forskellige dokumenter i klagesagen ligger også der.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Nu er det tiden at få en opdateret liste. Jeg har forespurgt i Miljøstyrelsen, der dog ikke har en opdateret liste. Derfor må jeg desværre forstyrre alle kommunerne med denne aktindsigtsbegæring.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proofErr w:type="spellStart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Mvh</w:t>
      </w:r>
      <w:proofErr w:type="spellEnd"/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Nils Mulvad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Formand for Åbenhedstinget</w:t>
      </w:r>
    </w:p>
    <w:p w:rsidR="00471C02" w:rsidRP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Kaas &amp; Mulvad</w:t>
      </w:r>
    </w:p>
    <w:p w:rsidR="00471C02" w:rsidRDefault="00471C0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proofErr w:type="spellStart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Ellebjergvej</w:t>
      </w:r>
      <w:proofErr w:type="spellEnd"/>
      <w:r w:rsidRPr="00471C02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25</w:t>
      </w:r>
    </w:p>
    <w:p w:rsidR="00963472" w:rsidRDefault="0096347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:rsidR="00963472" w:rsidRPr="00963472" w:rsidRDefault="00963472" w:rsidP="00963472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lastRenderedPageBreak/>
        <w:t>rykker 25. marts 2013: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Hermed gensendes anmodning om aktindsigt i kommunens risikovirksomheder og </w:t>
      </w: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olie/gas-oplag</w:t>
      </w:r>
      <w:proofErr w:type="spellEnd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i henhold til miljøoplysningsloven. Første henvendelse blev sendt den 7. marts. Jeg har dags dato ikke modtaget svar fra 39 af 98 kommuner. Loven har en </w:t>
      </w: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tidages</w:t>
      </w:r>
      <w:proofErr w:type="spellEnd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frist for svar. Nu er der gået 18 dage. Må jeg venligst få en bekræftelse på modtagelsen af denne mail, samt oplyst hvornår jeg kan forvente svar.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Ved samme lejlighed vil jeg anmode oplyst om forsvaret har placeret olielagre i kommunen, og hvor de i givet fald findes.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mvh</w:t>
      </w:r>
      <w:proofErr w:type="spellEnd"/>
    </w:p>
    <w:p w:rsid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Nils Mulvad</w:t>
      </w:r>
    </w:p>
    <w:p w:rsidR="00963472" w:rsidRDefault="0096347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:rsidR="00963472" w:rsidRPr="0097480E" w:rsidRDefault="00963472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Ny rykker 6. april: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Fra: Nils Mulvad [</w:t>
      </w:r>
      <w:hyperlink r:id="rId6" w:tgtFrame="_blank" w:history="1">
        <w:r w:rsidRPr="0097480E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da-DK"/>
          </w:rPr>
          <w:t>mailto:nils.mulvad@kaasogmulvad.dk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] 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Sendt: 6. april 2013 19:09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Til: </w:t>
      </w:r>
      <w:hyperlink r:id="rId7" w:tgtFrame="_blank" w:history="1">
        <w:r w:rsidRPr="00963472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da-DK"/>
          </w:rPr>
          <w:t>borgmesterkontoret@holstebro.dk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;</w:t>
      </w:r>
      <w:r w:rsidRPr="00963472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 </w:t>
      </w:r>
      <w:hyperlink r:id="rId8" w:tgtFrame="_blank" w:history="1">
        <w:r w:rsidRPr="00963472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da-DK"/>
          </w:rPr>
          <w:t>post@aeroekommune.dk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;</w:t>
      </w:r>
      <w:r w:rsidRPr="00963472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 </w:t>
      </w:r>
      <w:hyperlink r:id="rId9" w:tgtFrame="_blank" w:history="1">
        <w:r w:rsidRPr="00963472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da-DK"/>
          </w:rPr>
          <w:t>post@frederikshavn.dk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;</w:t>
      </w:r>
      <w:r w:rsidRPr="00963472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 </w:t>
      </w:r>
      <w:hyperlink r:id="rId10" w:tgtFrame="_blank" w:history="1">
        <w:r w:rsidRPr="00963472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da-DK"/>
          </w:rPr>
          <w:t>kommunen@holstebro.dk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;</w:t>
      </w:r>
      <w:hyperlink r:id="rId11" w:tgtFrame="_blank" w:history="1">
        <w:r w:rsidRPr="00963472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da-DK"/>
          </w:rPr>
          <w:t>kommunen@frederikshavn.dk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 xml:space="preserve">; </w:t>
      </w:r>
      <w:proofErr w:type="spellStart"/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Raadhus</w:t>
      </w:r>
      <w:proofErr w:type="spellEnd"/>
      <w:r w:rsidRPr="0097480E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 xml:space="preserve"> Jammerbugt;</w:t>
      </w:r>
      <w:r w:rsidRPr="00963472">
        <w:rPr>
          <w:rFonts w:ascii="Times New Roman" w:eastAsia="Times New Roman" w:hAnsi="Times New Roman" w:cs="Times New Roman"/>
          <w:color w:val="222222"/>
          <w:sz w:val="20"/>
          <w:szCs w:val="20"/>
          <w:lang w:eastAsia="da-DK"/>
        </w:rPr>
        <w:t> </w:t>
      </w:r>
      <w:hyperlink r:id="rId12" w:tgtFrame="_blank" w:history="1">
        <w:r w:rsidRPr="00963472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da-DK"/>
          </w:rPr>
          <w:t>syddjurs@syddjurs.dk</w:t>
        </w:r>
      </w:hyperlink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Emne: </w:t>
      </w: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Fwd</w:t>
      </w:r>
      <w:proofErr w:type="spellEnd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: Aktindsigt i risikovirksomheder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Jeg har bedt om aktindsigt i risikovirksomheder, </w:t>
      </w: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jfr</w:t>
      </w:r>
      <w:proofErr w:type="spellEnd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mail nedenfor. Jeg har rykket for svar den 25. marts og stadig intet hørt fra følgende kommuner: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Frederikshavn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Gentofte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Holstebro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Jammerbugt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Samsø</w:t>
      </w: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Syddjurs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Ærø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Ifølge Offentlighedsloven og Miljøoplysningsloven er der en </w:t>
      </w: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tidages</w:t>
      </w:r>
      <w:proofErr w:type="spellEnd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frist for at besvare den slags henvendelser. Jeg vil gerne bede om bekræftelse på modtagelse af denne mail senest mandag den 8/4 og oplyst, hvilken medarbejder der er sagsbehandler samt hvornår jeg får svar. Hvis svaret ikke opfylder Miljøoplysningslovens bestemmelser, klager til Miljøklagenævnet.</w:t>
      </w:r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proofErr w:type="spellStart"/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mvh</w:t>
      </w:r>
      <w:proofErr w:type="spellEnd"/>
    </w:p>
    <w:p w:rsidR="0097480E" w:rsidRPr="0097480E" w:rsidRDefault="0097480E" w:rsidP="0097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7480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Nils Mulvad</w:t>
      </w:r>
    </w:p>
    <w:p w:rsidR="00DF1B25" w:rsidRDefault="00DF1B25"/>
    <w:sectPr w:rsidR="00DF1B25" w:rsidSect="00DF1B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9BC"/>
    <w:multiLevelType w:val="hybridMultilevel"/>
    <w:tmpl w:val="43FC8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471C02"/>
    <w:rsid w:val="00471C02"/>
    <w:rsid w:val="00912BEC"/>
    <w:rsid w:val="00963472"/>
    <w:rsid w:val="0097480E"/>
    <w:rsid w:val="00D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l">
    <w:name w:val="il"/>
    <w:basedOn w:val="Standardskrifttypeiafsnit"/>
    <w:rsid w:val="00471C02"/>
  </w:style>
  <w:style w:type="character" w:customStyle="1" w:styleId="apple-converted-space">
    <w:name w:val="apple-converted-space"/>
    <w:basedOn w:val="Standardskrifttypeiafsnit"/>
    <w:rsid w:val="00471C02"/>
  </w:style>
  <w:style w:type="paragraph" w:styleId="NormalWeb">
    <w:name w:val="Normal (Web)"/>
    <w:basedOn w:val="Normal"/>
    <w:uiPriority w:val="99"/>
    <w:semiHidden/>
    <w:unhideWhenUsed/>
    <w:rsid w:val="004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71C0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63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2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eroekommune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gmesterkontoret@holstebro.dk" TargetMode="External"/><Relationship Id="rId12" Type="http://schemas.openxmlformats.org/officeDocument/2006/relationships/hyperlink" Target="mailto:syddjurs@syddjur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ls.mulvad@kaasogmulvad.dk" TargetMode="External"/><Relationship Id="rId11" Type="http://schemas.openxmlformats.org/officeDocument/2006/relationships/hyperlink" Target="mailto:kommunen@frederikshavn.dk" TargetMode="External"/><Relationship Id="rId5" Type="http://schemas.openxmlformats.org/officeDocument/2006/relationships/hyperlink" Target="http://www.aabenhedstinget.dk/farligevirksomheder_side/" TargetMode="External"/><Relationship Id="rId10" Type="http://schemas.openxmlformats.org/officeDocument/2006/relationships/hyperlink" Target="mailto:kommunen@holstebro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frederikshavn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813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4</cp:revision>
  <dcterms:created xsi:type="dcterms:W3CDTF">2013-04-12T16:47:00Z</dcterms:created>
  <dcterms:modified xsi:type="dcterms:W3CDTF">2013-04-12T16:55:00Z</dcterms:modified>
</cp:coreProperties>
</file>